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53A" w:rsidRDefault="0094653A" w:rsidP="0094653A">
      <w:pPr>
        <w:jc w:val="center"/>
        <w:rPr>
          <w:b/>
          <w:sz w:val="24"/>
          <w:szCs w:val="24"/>
        </w:rPr>
      </w:pPr>
    </w:p>
    <w:p w:rsidR="0094653A" w:rsidRDefault="0094653A" w:rsidP="0094653A">
      <w:pPr>
        <w:jc w:val="center"/>
        <w:rPr>
          <w:b/>
          <w:sz w:val="24"/>
          <w:szCs w:val="24"/>
        </w:rPr>
      </w:pPr>
    </w:p>
    <w:p w:rsidR="0094653A" w:rsidRDefault="0094653A" w:rsidP="0094653A">
      <w:pPr>
        <w:jc w:val="center"/>
        <w:rPr>
          <w:b/>
          <w:sz w:val="24"/>
          <w:szCs w:val="24"/>
        </w:rPr>
      </w:pPr>
    </w:p>
    <w:p w:rsidR="0094653A" w:rsidRPr="003E6B7F" w:rsidRDefault="0094653A" w:rsidP="0094653A">
      <w:pPr>
        <w:jc w:val="center"/>
        <w:rPr>
          <w:b/>
          <w:sz w:val="24"/>
          <w:szCs w:val="24"/>
        </w:rPr>
      </w:pPr>
    </w:p>
    <w:p w:rsidR="0094653A" w:rsidRPr="003E6B7F" w:rsidRDefault="0094653A" w:rsidP="0094653A">
      <w:pPr>
        <w:jc w:val="center"/>
        <w:rPr>
          <w:b/>
          <w:sz w:val="24"/>
          <w:szCs w:val="24"/>
        </w:rPr>
      </w:pPr>
    </w:p>
    <w:p w:rsidR="0094653A" w:rsidRPr="003E6B7F" w:rsidRDefault="0094653A" w:rsidP="0094653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7F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</w:p>
    <w:p w:rsidR="0094653A" w:rsidRPr="003E6B7F" w:rsidRDefault="0094653A" w:rsidP="0094653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7F">
        <w:rPr>
          <w:rFonts w:ascii="Times New Roman" w:hAnsi="Times New Roman" w:cs="Times New Roman"/>
          <w:b/>
          <w:sz w:val="28"/>
          <w:szCs w:val="28"/>
        </w:rPr>
        <w:t>на оказание дополнительных образовательных услуг</w:t>
      </w:r>
    </w:p>
    <w:p w:rsidR="0094653A" w:rsidRPr="003E6B7F" w:rsidRDefault="0094653A" w:rsidP="0094653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7F">
        <w:rPr>
          <w:rFonts w:ascii="Times New Roman" w:hAnsi="Times New Roman" w:cs="Times New Roman"/>
          <w:b/>
          <w:sz w:val="28"/>
          <w:szCs w:val="28"/>
        </w:rPr>
        <w:t>МКДОУ детский сад №4 «Колокольчик»</w:t>
      </w:r>
    </w:p>
    <w:p w:rsidR="0094653A" w:rsidRPr="003E6B7F" w:rsidRDefault="0094653A" w:rsidP="0094653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2024-2025</w:t>
      </w:r>
      <w:r w:rsidRPr="003E6B7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4653A" w:rsidRPr="003E6B7F" w:rsidRDefault="0094653A" w:rsidP="0094653A">
      <w:pPr>
        <w:spacing w:line="240" w:lineRule="auto"/>
        <w:rPr>
          <w:b/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D100D4" w:rsidRDefault="00D100D4" w:rsidP="009465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00D4" w:rsidRDefault="00D100D4" w:rsidP="009465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00D4" w:rsidRDefault="00D100D4" w:rsidP="009465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00D4" w:rsidRDefault="00D100D4" w:rsidP="009465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653A" w:rsidRDefault="0094653A" w:rsidP="009465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6B7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Актуальность и педагогическая целесообразность организации дополнительного образования в ДОУ заключается в том, что оно, дополняя возможности и потенциалы дошкольного образования, помогает: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обеспечивать непрерывность образования;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развивать и осуществлять в полной мере технологии и идеи личностно-ориентированного образования;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развивать творческие способности личности и создавать условия для формирования опыта творческой самодеятельности ребёнка.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Дополнительное образование детей направлено на формирование и развитие творческих способностей, удовлетворение индивидуальных потребностей в интеллектуальном, нравственном совершенствовании, формировании культуры здорового и безопасного образа  жизни. Детский сад – первая ступень системы общего образования, главной целью  которой является всестороннее развитие ребенка. Большое значение для развития дошкольника имеет организация системы дополнительного образования ДОУ,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ДОУ и качества образования в целом.</w:t>
      </w:r>
    </w:p>
    <w:p w:rsidR="0094653A" w:rsidRPr="00757374" w:rsidRDefault="0094653A" w:rsidP="009465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374">
        <w:rPr>
          <w:rFonts w:ascii="Times New Roman" w:hAnsi="Times New Roman" w:cs="Times New Roman"/>
          <w:b/>
          <w:sz w:val="24"/>
          <w:szCs w:val="24"/>
        </w:rPr>
        <w:t>Нормативно-правовая база учебного плана по дополнительному образованию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D5E08">
        <w:rPr>
          <w:rFonts w:ascii="Times New Roman" w:hAnsi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 xml:space="preserve">ебный план по дополнительному образованию является локальным нормативным документом, регламентирующим общие требования к организации образовательного процесса в 2024-2025 учебном году и разработан в соответствии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Федеральным законом от 29.12.2012 г № 273-ФЗ «Об образовании в Российской Федерации»;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№1155 от 17 октября 2013 года.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Приказом Министерства образования и науки Российской Федерации от 30 августа 2013 года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94653A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Лицензией на осуществление образовательной деятельности  от 13 марта 2017 г,  серия 34ЛО1 № 0001630, выданная на основании приказа комитета образования и науки Волгоградской области от 13 марта 2017 г № 283-у.</w:t>
      </w:r>
    </w:p>
    <w:p w:rsidR="0094653A" w:rsidRPr="001D5E08" w:rsidRDefault="0094653A" w:rsidP="009465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Уставом МКДОУ  детский сад №4</w:t>
      </w:r>
    </w:p>
    <w:p w:rsidR="0094653A" w:rsidRDefault="0094653A" w:rsidP="0094653A">
      <w:pPr>
        <w:rPr>
          <w:sz w:val="24"/>
          <w:szCs w:val="24"/>
        </w:rPr>
      </w:pPr>
    </w:p>
    <w:p w:rsidR="0094653A" w:rsidRDefault="0094653A" w:rsidP="0094653A">
      <w:pPr>
        <w:rPr>
          <w:sz w:val="24"/>
          <w:szCs w:val="24"/>
        </w:rPr>
      </w:pPr>
    </w:p>
    <w:p w:rsidR="0094653A" w:rsidRPr="0094653A" w:rsidRDefault="0094653A" w:rsidP="0094653A">
      <w:pPr>
        <w:spacing w:after="0" w:line="240" w:lineRule="auto"/>
        <w:ind w:left="4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465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Модель организации дополнительных услуг </w:t>
      </w:r>
    </w:p>
    <w:p w:rsidR="0094653A" w:rsidRPr="0094653A" w:rsidRDefault="0094653A" w:rsidP="0094653A">
      <w:pPr>
        <w:spacing w:after="0" w:line="240" w:lineRule="auto"/>
        <w:ind w:left="4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465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(кружковой работы) </w:t>
      </w:r>
    </w:p>
    <w:p w:rsidR="0094653A" w:rsidRPr="0094653A" w:rsidRDefault="0094653A" w:rsidP="0094653A">
      <w:pPr>
        <w:spacing w:after="0" w:line="240" w:lineRule="auto"/>
        <w:ind w:left="4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653A">
        <w:rPr>
          <w:rFonts w:ascii="Times New Roman" w:eastAsia="Times New Roman" w:hAnsi="Times New Roman" w:cs="Times New Roman"/>
          <w:sz w:val="24"/>
          <w:szCs w:val="24"/>
        </w:rPr>
        <w:t>дополнительные бесплатные образовательные услуги, оказываемые педагогами  в МКДОУ</w:t>
      </w:r>
    </w:p>
    <w:p w:rsidR="0094653A" w:rsidRPr="0094653A" w:rsidRDefault="0094653A" w:rsidP="0094653A">
      <w:pPr>
        <w:spacing w:after="0" w:line="240" w:lineRule="auto"/>
        <w:ind w:left="420"/>
        <w:rPr>
          <w:rFonts w:ascii="Times New Roman" w:eastAsia="Times New Roman" w:hAnsi="Times New Roman" w:cs="Times New Roman"/>
          <w:sz w:val="24"/>
          <w:szCs w:val="24"/>
        </w:rPr>
      </w:pPr>
      <w:r w:rsidRPr="0094653A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 w:rsidRPr="0094653A">
        <w:rPr>
          <w:rFonts w:ascii="Times New Roman" w:eastAsia="Times New Roman" w:hAnsi="Times New Roman" w:cs="Times New Roman"/>
          <w:sz w:val="24"/>
          <w:szCs w:val="24"/>
        </w:rPr>
        <w:t xml:space="preserve"> создание условий для предоставления воспитанникам дополнительных бесплатных услуг, обеспечивающее их всестороннее развитие </w:t>
      </w:r>
    </w:p>
    <w:p w:rsidR="0094653A" w:rsidRPr="0094653A" w:rsidRDefault="0094653A" w:rsidP="0094653A">
      <w:pPr>
        <w:spacing w:after="0" w:line="240" w:lineRule="auto"/>
        <w:ind w:left="4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1003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3"/>
        <w:gridCol w:w="2127"/>
        <w:gridCol w:w="2693"/>
        <w:gridCol w:w="2126"/>
        <w:gridCol w:w="1985"/>
        <w:gridCol w:w="1559"/>
      </w:tblGrid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 xml:space="preserve">№ </w:t>
            </w:r>
            <w:proofErr w:type="gramStart"/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proofErr w:type="gramEnd"/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Ф.И.О.</w:t>
            </w:r>
          </w:p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руководителя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Направление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Название кружка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Возрастная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653A">
              <w:rPr>
                <w:rFonts w:ascii="Times New Roman" w:eastAsia="Times New Roman" w:hAnsi="Times New Roman" w:cs="Times New Roman"/>
                <w:b/>
                <w:bCs/>
              </w:rPr>
              <w:t>Время проведения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Фирсова Лариса Петровна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художественно - 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«Колобок»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разновозрастная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каждая пятница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Толмасова</w:t>
            </w:r>
            <w:proofErr w:type="spellEnd"/>
            <w:r w:rsidRPr="0094653A">
              <w:rPr>
                <w:rFonts w:ascii="Times New Roman" w:eastAsia="Times New Roman" w:hAnsi="Times New Roman" w:cs="Times New Roman"/>
              </w:rPr>
              <w:t xml:space="preserve"> Ирина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художественно - 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«Колобок»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разновозрастная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каждая пятница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 xml:space="preserve"> 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Матвеева Вера Петровна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cоциальн</w:t>
            </w:r>
            <w:proofErr w:type="gramStart"/>
            <w:r w:rsidRPr="0094653A">
              <w:rPr>
                <w:rFonts w:ascii="Times New Roman" w:eastAsia="Times New Roman" w:hAnsi="Times New Roman" w:cs="Times New Roman"/>
              </w:rPr>
              <w:t>о</w:t>
            </w:r>
            <w:proofErr w:type="spellEnd"/>
            <w:r w:rsidRPr="0094653A">
              <w:rPr>
                <w:rFonts w:ascii="Times New Roman" w:eastAsia="Times New Roman" w:hAnsi="Times New Roman" w:cs="Times New Roman"/>
              </w:rPr>
              <w:t>-</w:t>
            </w:r>
            <w:proofErr w:type="gramEnd"/>
            <w:r w:rsidRPr="0094653A">
              <w:rPr>
                <w:rFonts w:ascii="Times New Roman" w:eastAsia="Times New Roman" w:hAnsi="Times New Roman" w:cs="Times New Roman"/>
              </w:rPr>
              <w:t xml:space="preserve"> гуманитарная направленность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«Финансовая грамотность»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подготовительная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каждая пятница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Напалкова</w:t>
            </w:r>
            <w:proofErr w:type="spellEnd"/>
            <w:r w:rsidRPr="0094653A">
              <w:rPr>
                <w:rFonts w:ascii="Times New Roman" w:eastAsia="Times New Roman" w:hAnsi="Times New Roman" w:cs="Times New Roman"/>
              </w:rPr>
              <w:t xml:space="preserve"> Елена Анатольевна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Развивайка</w:t>
            </w:r>
            <w:proofErr w:type="spellEnd"/>
            <w:r w:rsidRPr="0094653A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средняя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 xml:space="preserve">пятница </w:t>
            </w:r>
          </w:p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и 3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Котова Наталья Сергеевна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«Росточек»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средняя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пятница 2 и 4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Зеленская Екатерина Ивановна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художественно - 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«Радуга красок»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 xml:space="preserve">пятница </w:t>
            </w:r>
          </w:p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и 3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Макарова Елена Валентиновна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оциально</w:t>
            </w:r>
            <w:proofErr w:type="spellEnd"/>
            <w:r w:rsidRPr="0094653A">
              <w:rPr>
                <w:rFonts w:ascii="Times New Roman" w:eastAsia="Times New Roman" w:hAnsi="Times New Roman" w:cs="Times New Roman"/>
                <w:lang w:val="en-US"/>
              </w:rPr>
              <w:t xml:space="preserve">- </w:t>
            </w:r>
            <w:r w:rsidRPr="0094653A">
              <w:rPr>
                <w:rFonts w:ascii="Times New Roman" w:eastAsia="Times New Roman" w:hAnsi="Times New Roman" w:cs="Times New Roman"/>
              </w:rPr>
              <w:t>гуманитарная направленность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«Азбука дорожного движения»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 xml:space="preserve"> подготовительная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среда</w:t>
            </w:r>
          </w:p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и 3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Пономарева Елена Васильевна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«Родничок»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разновозрастная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 xml:space="preserve">       четверг</w:t>
            </w:r>
          </w:p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и 3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Кудрявцева Елена Викторовна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«Волшебный комочек»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средняя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четверг</w:t>
            </w:r>
          </w:p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и 3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Авдеева Татьяна Михайловна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826F95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Мелкая моторика рук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«Ловкие пальчики»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подготовительная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 xml:space="preserve"> Среда</w:t>
            </w:r>
          </w:p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2 и 4 недели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Чернова Александра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оциально</w:t>
            </w:r>
            <w:proofErr w:type="spellEnd"/>
            <w:r w:rsidRPr="0094653A">
              <w:rPr>
                <w:rFonts w:ascii="Times New Roman" w:eastAsia="Times New Roman" w:hAnsi="Times New Roman" w:cs="Times New Roman"/>
                <w:lang w:val="en-US"/>
              </w:rPr>
              <w:t xml:space="preserve">- </w:t>
            </w:r>
            <w:r w:rsidRPr="0094653A">
              <w:rPr>
                <w:rFonts w:ascii="Times New Roman" w:eastAsia="Times New Roman" w:hAnsi="Times New Roman" w:cs="Times New Roman"/>
              </w:rPr>
              <w:t>гуманитарная направленность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«Финансовая грамотность»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раз в неделю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Кислова  Елена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94653A">
              <w:rPr>
                <w:rFonts w:ascii="Times New Roman" w:eastAsia="Times New Roman" w:hAnsi="Times New Roman" w:cs="Times New Roman"/>
              </w:rPr>
              <w:t>оциально</w:t>
            </w:r>
            <w:proofErr w:type="spellEnd"/>
            <w:r w:rsidRPr="0094653A">
              <w:rPr>
                <w:rFonts w:ascii="Times New Roman" w:eastAsia="Times New Roman" w:hAnsi="Times New Roman" w:cs="Times New Roman"/>
                <w:lang w:val="en-US"/>
              </w:rPr>
              <w:t xml:space="preserve">- </w:t>
            </w:r>
            <w:r w:rsidRPr="0094653A">
              <w:rPr>
                <w:rFonts w:ascii="Times New Roman" w:eastAsia="Times New Roman" w:hAnsi="Times New Roman" w:cs="Times New Roman"/>
              </w:rPr>
              <w:t>гуманитарная направленность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«Финансовая грамотность»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 раз в неделю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Фролова Екатерина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художественно – эстетическое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«Волшебный пластилин»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пятницу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2 и 4</w:t>
            </w:r>
          </w:p>
        </w:tc>
      </w:tr>
      <w:tr w:rsidR="0094653A" w:rsidRPr="0094653A" w:rsidTr="00220FA5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Клейменова Валентина Григорьевна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«Юные исследователи»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53A" w:rsidRPr="0094653A" w:rsidRDefault="0094653A" w:rsidP="009465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53A">
              <w:rPr>
                <w:rFonts w:ascii="Times New Roman" w:eastAsia="Times New Roman" w:hAnsi="Times New Roman" w:cs="Times New Roman"/>
              </w:rPr>
              <w:t>1и</w:t>
            </w:r>
            <w:r w:rsidR="00C7585A">
              <w:rPr>
                <w:rFonts w:ascii="Times New Roman" w:eastAsia="Times New Roman" w:hAnsi="Times New Roman" w:cs="Times New Roman"/>
              </w:rPr>
              <w:t xml:space="preserve"> </w:t>
            </w:r>
            <w:bookmarkStart w:id="0" w:name="_GoBack"/>
            <w:bookmarkEnd w:id="0"/>
            <w:r w:rsidRPr="0094653A">
              <w:rPr>
                <w:rFonts w:ascii="Times New Roman" w:eastAsia="Times New Roman" w:hAnsi="Times New Roman" w:cs="Times New Roman"/>
              </w:rPr>
              <w:t>3 недели</w:t>
            </w:r>
          </w:p>
        </w:tc>
      </w:tr>
    </w:tbl>
    <w:p w:rsidR="0094653A" w:rsidRPr="0094653A" w:rsidRDefault="0094653A" w:rsidP="009465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94653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 </w:t>
      </w:r>
    </w:p>
    <w:p w:rsidR="0094653A" w:rsidRPr="0094653A" w:rsidRDefault="0094653A" w:rsidP="009465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4653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</w:t>
      </w:r>
    </w:p>
    <w:p w:rsidR="00FE791E" w:rsidRDefault="00FE791E"/>
    <w:sectPr w:rsidR="00FE791E" w:rsidSect="00BB7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4653A"/>
    <w:rsid w:val="00826F95"/>
    <w:rsid w:val="0094653A"/>
    <w:rsid w:val="00BB7D9A"/>
    <w:rsid w:val="00C7585A"/>
    <w:rsid w:val="00D100D4"/>
    <w:rsid w:val="00FE7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94653A"/>
    <w:pPr>
      <w:spacing w:after="0" w:line="240" w:lineRule="auto"/>
    </w:pPr>
    <w:rPr>
      <w:rFonts w:ascii="Calibri" w:eastAsia="Calibri" w:hAnsi="Calibri" w:cs="Calibri"/>
    </w:rPr>
  </w:style>
  <w:style w:type="table" w:styleId="a4">
    <w:name w:val="Table Grid"/>
    <w:basedOn w:val="a1"/>
    <w:uiPriority w:val="59"/>
    <w:rsid w:val="009465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75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58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94653A"/>
    <w:pPr>
      <w:spacing w:after="0" w:line="240" w:lineRule="auto"/>
    </w:pPr>
    <w:rPr>
      <w:rFonts w:ascii="Calibri" w:eastAsia="Calibri" w:hAnsi="Calibri" w:cs="Calibri"/>
    </w:rPr>
  </w:style>
  <w:style w:type="table" w:styleId="a4">
    <w:name w:val="Table Grid"/>
    <w:basedOn w:val="a1"/>
    <w:uiPriority w:val="59"/>
    <w:rsid w:val="009465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75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58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KGT</dc:creator>
  <cp:lastModifiedBy>Twilight Angel</cp:lastModifiedBy>
  <cp:revision>6</cp:revision>
  <cp:lastPrinted>2024-10-29T13:35:00Z</cp:lastPrinted>
  <dcterms:created xsi:type="dcterms:W3CDTF">2024-10-29T13:26:00Z</dcterms:created>
  <dcterms:modified xsi:type="dcterms:W3CDTF">2026-03-13T07:05:00Z</dcterms:modified>
</cp:coreProperties>
</file>